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Board meeting agenda template</w:t>
      </w:r>
    </w:p>
    <w:p>
      <w:r>
        <w:t xml:space="preserve">Pivot Point Advisory | Editable planning worksheet</w:t>
      </w:r>
    </w:p>
    <w:p>
      <w:r>
        <w:t xml:space="preserve">Business: ____________________   Owner: ____________________   Review date: ____________________</w:t>
      </w:r>
    </w:p>
    <w:p>
      <w:r>
        <w:t xml:space="preserve">Adapt this original worksheet to your circumstances. It supports discussion and planning; legal, tax and transaction documents require appropriate professional advice.</w:t>
      </w:r>
    </w:p>
    <w:tbl>
      <w:tblPr>
        <w:tblBorders>
          <w:top w:val="single" w:sz="4" w:color="A2B8C5"/>
          <w:left w:val="single" w:sz="4" w:color="A2B8C5"/>
          <w:bottom w:val="single" w:sz="4" w:color="A2B8C5"/>
          <w:right w:val="single" w:sz="4" w:color="A2B8C5"/>
          <w:insideH w:val="single" w:sz="4" w:color="A2B8C5"/>
          <w:insideV w:val="single" w:sz="4" w:color="A2B8C5"/>
        </w:tblBorders>
      </w:tblPr>
      <w:tr>
        <w:tc>
          <w:tcPr>
            <w:tcW w:w="2000" w:type="dxa"/>
          </w:tcPr>
          <w:p>
            <w:r>
              <w:t xml:space="preserve">Time</w:t>
            </w:r>
          </w:p>
        </w:tc>
        <w:tc>
          <w:tcPr>
            <w:tcW w:w="2000" w:type="dxa"/>
          </w:tcPr>
          <w:p>
            <w:r>
              <w:t xml:space="preserve">Item</w:t>
            </w:r>
          </w:p>
        </w:tc>
        <w:tc>
          <w:tcPr>
            <w:tcW w:w="2000" w:type="dxa"/>
          </w:tcPr>
          <w:p>
            <w:r>
              <w:t xml:space="preserve">Purpose</w:t>
            </w:r>
          </w:p>
        </w:tc>
        <w:tc>
          <w:tcPr>
            <w:tcW w:w="2000" w:type="dxa"/>
          </w:tcPr>
          <w:p>
            <w:r>
              <w:t xml:space="preserve">Presenter</w:t>
            </w:r>
          </w:p>
        </w:tc>
        <w:tc>
          <w:tcPr>
            <w:tcW w:w="2000" w:type="dxa"/>
          </w:tcPr>
          <w:p>
            <w:r>
              <w:t xml:space="preserve">Paper</w:t>
            </w:r>
          </w:p>
        </w:tc>
        <w:tc>
          <w:tcPr>
            <w:tcW w:w="2000" w:type="dxa"/>
          </w:tcPr>
          <w:p>
            <w:r>
              <w:t xml:space="preserve">Decision or follow-up</w:t>
            </w:r>
          </w:p>
        </w:tc>
      </w:tr>
      <w:tr>
        <w:tc>
          <w:tcPr>
            <w:tcW w:w="2000" w:type="dxa"/>
          </w:tcPr>
          <w:p>
            <w:r>
              <w:t xml:space="preserve">09:00</w:t>
            </w:r>
          </w:p>
        </w:tc>
        <w:tc>
          <w:tcPr>
            <w:tcW w:w="2000" w:type="dxa"/>
          </w:tcPr>
          <w:p>
            <w:r>
              <w:t xml:space="preserve">Opening, attendance and interests</w:t>
            </w:r>
          </w:p>
        </w:tc>
        <w:tc>
          <w:tcPr>
            <w:tcW w:w="2000" w:type="dxa"/>
          </w:tcPr>
          <w:p>
            <w:r>
              <w:t xml:space="preserve">Confirm process</w:t>
            </w:r>
          </w:p>
        </w:tc>
        <w:tc>
          <w:tcPr>
            <w:tcW w:w="2000" w:type="dxa"/>
          </w:tcPr>
          <w:p>
            <w:r>
              <w:t xml:space="preserve">Chair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09:10</w:t>
            </w:r>
          </w:p>
        </w:tc>
        <w:tc>
          <w:tcPr>
            <w:tcW w:w="2000" w:type="dxa"/>
          </w:tcPr>
          <w:p>
            <w:r>
              <w:t xml:space="preserve">Previous minutes and action review</w:t>
            </w:r>
          </w:p>
        </w:tc>
        <w:tc>
          <w:tcPr>
            <w:tcW w:w="2000" w:type="dxa"/>
          </w:tcPr>
          <w:p>
            <w:r>
              <w:t xml:space="preserve">Approve and follow up</w:t>
            </w:r>
          </w:p>
        </w:tc>
        <w:tc>
          <w:tcPr>
            <w:tcW w:w="2000" w:type="dxa"/>
          </w:tcPr>
          <w:p>
            <w:r>
              <w:t xml:space="preserve">Chair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09:20</w:t>
            </w:r>
          </w:p>
        </w:tc>
        <w:tc>
          <w:tcPr>
            <w:tcW w:w="2000" w:type="dxa"/>
          </w:tcPr>
          <w:p>
            <w:r>
              <w:t xml:space="preserve">Chief executive and trading update</w:t>
            </w:r>
          </w:p>
        </w:tc>
        <w:tc>
          <w:tcPr>
            <w:tcW w:w="2000" w:type="dxa"/>
          </w:tcPr>
          <w:p>
            <w:r>
              <w:t xml:space="preserve">Discuss exceptions</w:t>
            </w:r>
          </w:p>
        </w:tc>
        <w:tc>
          <w:tcPr>
            <w:tcW w:w="2000" w:type="dxa"/>
          </w:tcPr>
          <w:p>
            <w:r>
              <w:t xml:space="preserve">Chief executive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09:45</w:t>
            </w:r>
          </w:p>
        </w:tc>
        <w:tc>
          <w:tcPr>
            <w:tcW w:w="2000" w:type="dxa"/>
          </w:tcPr>
          <w:p>
            <w:r>
              <w:t xml:space="preserve">Finance, cash and forecast</w:t>
            </w:r>
          </w:p>
        </w:tc>
        <w:tc>
          <w:tcPr>
            <w:tcW w:w="2000" w:type="dxa"/>
          </w:tcPr>
          <w:p>
            <w:r>
              <w:t xml:space="preserve">Review and decide</w:t>
            </w:r>
          </w:p>
        </w:tc>
        <w:tc>
          <w:tcPr>
            <w:tcW w:w="2000" w:type="dxa"/>
          </w:tcPr>
          <w:p>
            <w:r>
              <w:t xml:space="preserve">Finance lead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10:10</w:t>
            </w:r>
          </w:p>
        </w:tc>
        <w:tc>
          <w:tcPr>
            <w:tcW w:w="2000" w:type="dxa"/>
          </w:tcPr>
          <w:p>
            <w:r>
              <w:t xml:space="preserve">Strategic decision</w:t>
            </w:r>
          </w:p>
        </w:tc>
        <w:tc>
          <w:tcPr>
            <w:tcW w:w="2000" w:type="dxa"/>
          </w:tcPr>
          <w:p>
            <w:r>
              <w:t xml:space="preserve">Decide</w:t>
            </w:r>
          </w:p>
        </w:tc>
        <w:tc>
          <w:tcPr>
            <w:tcW w:w="2000" w:type="dxa"/>
          </w:tcPr>
          <w:p>
            <w:r>
              <w:t xml:space="preserve">Paper owner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10:45</w:t>
            </w:r>
          </w:p>
        </w:tc>
        <w:tc>
          <w:tcPr>
            <w:tcW w:w="2000" w:type="dxa"/>
          </w:tcPr>
          <w:p>
            <w:r>
              <w:t xml:space="preserve">Risk, people and compliance matters</w:t>
            </w:r>
          </w:p>
        </w:tc>
        <w:tc>
          <w:tcPr>
            <w:tcW w:w="2000" w:type="dxa"/>
          </w:tcPr>
          <w:p>
            <w:r>
              <w:t xml:space="preserve">Review and decide</w:t>
            </w:r>
          </w:p>
        </w:tc>
        <w:tc>
          <w:tcPr>
            <w:tcW w:w="2000" w:type="dxa"/>
          </w:tcPr>
          <w:p>
            <w:r>
              <w:t xml:space="preserve">Relevant leads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11:15</w:t>
            </w:r>
          </w:p>
        </w:tc>
        <w:tc>
          <w:tcPr>
            <w:tcW w:w="2000" w:type="dxa"/>
          </w:tcPr>
          <w:p>
            <w:r>
              <w:t xml:space="preserve">Upcoming priorities and board calendar</w:t>
            </w:r>
          </w:p>
        </w:tc>
        <w:tc>
          <w:tcPr>
            <w:tcW w:w="2000" w:type="dxa"/>
          </w:tcPr>
          <w:p>
            <w:r>
              <w:t xml:space="preserve">Agree next work</w:t>
            </w:r>
          </w:p>
        </w:tc>
        <w:tc>
          <w:tcPr>
            <w:tcW w:w="2000" w:type="dxa"/>
          </w:tcPr>
          <w:p>
            <w:r>
              <w:t xml:space="preserve">Chair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11:25</w:t>
            </w:r>
          </w:p>
        </w:tc>
        <w:tc>
          <w:tcPr>
            <w:tcW w:w="2000" w:type="dxa"/>
          </w:tcPr>
          <w:p>
            <w:r>
              <w:t xml:space="preserve">Decision recap and meeting review</w:t>
            </w:r>
          </w:p>
        </w:tc>
        <w:tc>
          <w:tcPr>
            <w:tcW w:w="2000" w:type="dxa"/>
          </w:tcPr>
          <w:p>
            <w:r>
              <w:t xml:space="preserve">Confirm actions</w:t>
            </w:r>
          </w:p>
        </w:tc>
        <w:tc>
          <w:tcPr>
            <w:tcW w:w="2000" w:type="dxa"/>
          </w:tcPr>
          <w:p>
            <w:r>
              <w:t xml:space="preserve">Chair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11:30</w:t>
            </w:r>
          </w:p>
        </w:tc>
        <w:tc>
          <w:tcPr>
            <w:tcW w:w="2000" w:type="dxa"/>
          </w:tcPr>
          <w:p>
            <w:r>
              <w:t xml:space="preserve">Close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r>
        <w:t xml:space="preserve">Decisions and next actions:</w:t>
      </w:r>
    </w:p>
    <w:p>
      <w:r>
        <w:t xml:space="preserve"/>
      </w:r>
    </w:p>
    <w:p>
      <w:r>
        <w:t xml:space="preserve">https://pivotpointadvisory.co.nz/contact</w:t>
      </w:r>
    </w:p>
    <w:sectPr>
      <w:pgSz w:w="16838" w:h="11906" w:orient="landscape"/>
      <w:pgMar w:top="720" w:right="720" w:bottom="720" w:left="720"/>
    </w:sectPr>
  </w:body>
</w:document>
</file>